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F40" w:rsidRDefault="003E1FAE" w:rsidP="003E1FAE">
      <w:pPr>
        <w:spacing w:after="0" w:line="293" w:lineRule="atLeast"/>
        <w:textAlignment w:val="baseline"/>
        <w:rPr>
          <w:rFonts w:ascii="Verdana" w:hAnsi="Verdana"/>
          <w:color w:val="000000"/>
          <w:sz w:val="20"/>
          <w:szCs w:val="20"/>
        </w:rPr>
      </w:pPr>
      <w:r w:rsidRPr="00474F40">
        <w:rPr>
          <w:rStyle w:val="im"/>
          <w:rFonts w:ascii="Arial" w:hAnsi="Arial" w:cs="Arial"/>
          <w:b/>
          <w:shd w:val="clear" w:color="auto" w:fill="FFFFFF"/>
        </w:rPr>
        <w:t>What is Mast Cell Activation?</w:t>
      </w:r>
    </w:p>
    <w:p w:rsidR="00474F40" w:rsidRDefault="00474F40" w:rsidP="003E1FAE">
      <w:pPr>
        <w:spacing w:after="0" w:line="293" w:lineRule="atLeast"/>
        <w:textAlignment w:val="baseline"/>
        <w:rPr>
          <w:rFonts w:ascii="Verdana" w:hAnsi="Verdana"/>
          <w:color w:val="000000"/>
          <w:sz w:val="20"/>
          <w:szCs w:val="20"/>
        </w:rPr>
      </w:pPr>
    </w:p>
    <w:p w:rsidR="008A5F8E" w:rsidRDefault="008A5F8E" w:rsidP="007114F3">
      <w:pPr>
        <w:spacing w:after="0" w:line="240" w:lineRule="auto"/>
        <w:jc w:val="both"/>
        <w:textAlignment w:val="baseline"/>
        <w:rPr>
          <w:rFonts w:ascii="Arial" w:hAnsi="Arial" w:cs="Arial"/>
          <w:shd w:val="clear" w:color="auto" w:fill="FFFFFF"/>
        </w:rPr>
      </w:pPr>
      <w:r w:rsidRPr="008A5F8E">
        <w:rPr>
          <w:rFonts w:ascii="Arial" w:hAnsi="Arial" w:cs="Arial"/>
          <w:shd w:val="clear" w:color="auto" w:fill="FFFFFF"/>
        </w:rPr>
        <w:t>Mast cells are "master regulators" of the immune system. They come from bone marrow and go into all tissues of the body. Each mast cell contains secretory granules (storage sacs), each containing powerful biologically active molecules called mediators. These can be secreted when mast cells are triggered, leading to allergic and inflammatory diseases.</w:t>
      </w:r>
    </w:p>
    <w:p w:rsidR="008A5F8E" w:rsidRDefault="008A5F8E" w:rsidP="007114F3">
      <w:pPr>
        <w:spacing w:after="0" w:line="240" w:lineRule="auto"/>
        <w:jc w:val="both"/>
        <w:textAlignment w:val="baseline"/>
        <w:rPr>
          <w:rFonts w:ascii="Arial" w:hAnsi="Arial" w:cs="Arial"/>
          <w:shd w:val="clear" w:color="auto" w:fill="FFFFFF"/>
        </w:rPr>
      </w:pPr>
    </w:p>
    <w:p w:rsidR="008A5F8E" w:rsidRPr="008A5F8E" w:rsidRDefault="008A5F8E" w:rsidP="007114F3">
      <w:pPr>
        <w:spacing w:after="0" w:line="240" w:lineRule="auto"/>
        <w:jc w:val="both"/>
        <w:textAlignment w:val="baseline"/>
        <w:rPr>
          <w:rFonts w:ascii="Verdana" w:hAnsi="Verdana"/>
        </w:rPr>
      </w:pPr>
      <w:r>
        <w:rPr>
          <w:rFonts w:ascii="Arial" w:hAnsi="Arial" w:cs="Arial"/>
          <w:shd w:val="clear" w:color="auto" w:fill="FFFFFF"/>
        </w:rPr>
        <w:t>Mast cells are found in connective tissue, including the skin, the linings of the stomach, intestine and other sites and play an important role in helping defend these tissues from disease.  Mast cells release chemical “alarms” such as histamine and attract other key players of the immune defense system to areas of the body where they are needed.</w:t>
      </w:r>
    </w:p>
    <w:p w:rsidR="003E1FAE" w:rsidRDefault="003E1FAE" w:rsidP="003E1FAE">
      <w:pPr>
        <w:spacing w:after="0" w:line="293" w:lineRule="atLeast"/>
        <w:jc w:val="both"/>
        <w:textAlignment w:val="baseline"/>
        <w:rPr>
          <w:rFonts w:ascii="Verdana" w:hAnsi="Verdana"/>
          <w:color w:val="000000"/>
          <w:sz w:val="20"/>
          <w:szCs w:val="20"/>
        </w:rPr>
      </w:pPr>
    </w:p>
    <w:p w:rsidR="008A5F8E" w:rsidRDefault="008A5F8E" w:rsidP="008A5F8E">
      <w:pPr>
        <w:pStyle w:val="NormalWeb"/>
        <w:shd w:val="clear" w:color="auto" w:fill="FFFFFF"/>
        <w:spacing w:before="0" w:beforeAutospacing="0" w:after="0" w:afterAutospacing="0"/>
        <w:jc w:val="both"/>
        <w:rPr>
          <w:rFonts w:ascii="Arial" w:hAnsi="Arial" w:cs="Arial"/>
          <w:sz w:val="22"/>
          <w:szCs w:val="22"/>
        </w:rPr>
      </w:pPr>
      <w:r w:rsidRPr="008A5F8E">
        <w:rPr>
          <w:rFonts w:ascii="Arial" w:hAnsi="Arial" w:cs="Arial"/>
          <w:sz w:val="22"/>
          <w:szCs w:val="22"/>
        </w:rPr>
        <w:t>There</w:t>
      </w:r>
      <w:r w:rsidRPr="008A5F8E">
        <w:rPr>
          <w:rFonts w:ascii="Arial" w:hAnsi="Arial" w:cs="Arial"/>
          <w:sz w:val="22"/>
          <w:szCs w:val="22"/>
        </w:rPr>
        <w:t xml:space="preserve"> are two main forms of mast cell disorders: </w:t>
      </w:r>
      <w:proofErr w:type="spellStart"/>
      <w:r w:rsidRPr="008A5F8E">
        <w:rPr>
          <w:rFonts w:ascii="Arial" w:hAnsi="Arial" w:cs="Arial"/>
          <w:sz w:val="22"/>
          <w:szCs w:val="22"/>
        </w:rPr>
        <w:fldChar w:fldCharType="begin"/>
      </w:r>
      <w:r w:rsidRPr="008A5F8E">
        <w:rPr>
          <w:rFonts w:ascii="Arial" w:hAnsi="Arial" w:cs="Arial"/>
          <w:sz w:val="22"/>
          <w:szCs w:val="22"/>
        </w:rPr>
        <w:instrText xml:space="preserve"> HYPERLINK "http://en.wikipedia.org/wiki/Mastocytosis" \t "_blank" </w:instrText>
      </w:r>
      <w:r w:rsidRPr="008A5F8E">
        <w:rPr>
          <w:rFonts w:ascii="Arial" w:hAnsi="Arial" w:cs="Arial"/>
          <w:sz w:val="22"/>
          <w:szCs w:val="22"/>
        </w:rPr>
        <w:fldChar w:fldCharType="separate"/>
      </w:r>
      <w:r w:rsidRPr="008A5F8E">
        <w:rPr>
          <w:rStyle w:val="Hyperlink"/>
          <w:rFonts w:ascii="Arial" w:eastAsiaTheme="majorEastAsia" w:hAnsi="Arial" w:cs="Arial"/>
          <w:color w:val="auto"/>
          <w:sz w:val="22"/>
          <w:szCs w:val="22"/>
        </w:rPr>
        <w:t>Mastocytosis</w:t>
      </w:r>
      <w:proofErr w:type="spellEnd"/>
      <w:r w:rsidRPr="008A5F8E">
        <w:rPr>
          <w:rFonts w:ascii="Arial" w:hAnsi="Arial" w:cs="Arial"/>
          <w:sz w:val="22"/>
          <w:szCs w:val="22"/>
        </w:rPr>
        <w:fldChar w:fldCharType="end"/>
      </w:r>
      <w:r w:rsidRPr="008A5F8E">
        <w:rPr>
          <w:rFonts w:ascii="Arial" w:hAnsi="Arial" w:cs="Arial"/>
          <w:sz w:val="22"/>
          <w:szCs w:val="22"/>
        </w:rPr>
        <w:t>, where the body produces too many mast cells, and </w:t>
      </w:r>
      <w:hyperlink r:id="rId5" w:tgtFrame="_blank" w:history="1">
        <w:r w:rsidRPr="008A5F8E">
          <w:rPr>
            <w:rStyle w:val="Hyperlink"/>
            <w:rFonts w:ascii="Arial" w:eastAsiaTheme="majorEastAsia" w:hAnsi="Arial" w:cs="Arial"/>
            <w:color w:val="auto"/>
            <w:sz w:val="22"/>
            <w:szCs w:val="22"/>
          </w:rPr>
          <w:t>Mast Cell Activation Syndrome (MCAS)</w:t>
        </w:r>
      </w:hyperlink>
      <w:r w:rsidRPr="008A5F8E">
        <w:rPr>
          <w:rFonts w:ascii="Arial" w:hAnsi="Arial" w:cs="Arial"/>
          <w:sz w:val="22"/>
          <w:szCs w:val="22"/>
        </w:rPr>
        <w:t>, where even the normal number of mast cells are too easily activated by a trigger to release their contents, called mediators. These mediators can cause a variety of unpredictable symptoms in both</w:t>
      </w:r>
      <w:r w:rsidR="00672D57">
        <w:rPr>
          <w:rFonts w:ascii="Arial" w:hAnsi="Arial" w:cs="Arial"/>
          <w:sz w:val="22"/>
          <w:szCs w:val="22"/>
        </w:rPr>
        <w:t xml:space="preserve"> children and adults, including, </w:t>
      </w:r>
      <w:r w:rsidRPr="008A5F8E">
        <w:rPr>
          <w:rFonts w:ascii="Arial" w:hAnsi="Arial" w:cs="Arial"/>
          <w:sz w:val="22"/>
          <w:szCs w:val="22"/>
        </w:rPr>
        <w:t>skin rashes, flushing, abdominal pain, bloating, nausea, vomiting, headache, bone pain and skeletal lesions, and anaphylaxis. Triggers can be heat, cold, stress (physical or emotional), perfumes or odors, medications, insect stings, and foods. These symptoms are treated with medications including antihistamines, mast cell stabilizers, and leukotriene inhibitors, while anaphylaxis is a medical emergency requiring epinephrine.</w:t>
      </w:r>
    </w:p>
    <w:p w:rsidR="00672D57" w:rsidRDefault="00672D57" w:rsidP="008A5F8E">
      <w:pPr>
        <w:pStyle w:val="NormalWeb"/>
        <w:shd w:val="clear" w:color="auto" w:fill="FFFFFF"/>
        <w:spacing w:before="0" w:beforeAutospacing="0" w:after="0" w:afterAutospacing="0"/>
        <w:jc w:val="both"/>
        <w:rPr>
          <w:rFonts w:ascii="Arial" w:hAnsi="Arial" w:cs="Arial"/>
          <w:sz w:val="22"/>
          <w:szCs w:val="22"/>
        </w:rPr>
      </w:pPr>
    </w:p>
    <w:p w:rsidR="008A5F8E" w:rsidRDefault="008A5F8E" w:rsidP="008A5F8E">
      <w:pPr>
        <w:pStyle w:val="NormalWeb"/>
        <w:shd w:val="clear" w:color="auto" w:fill="FFFFFF"/>
        <w:spacing w:before="0" w:beforeAutospacing="0" w:after="0" w:afterAutospacing="0"/>
        <w:jc w:val="both"/>
        <w:rPr>
          <w:rFonts w:ascii="Arial" w:hAnsi="Arial" w:cs="Arial"/>
          <w:sz w:val="22"/>
          <w:szCs w:val="22"/>
        </w:rPr>
      </w:pPr>
      <w:proofErr w:type="spellStart"/>
      <w:r w:rsidRPr="008A5F8E">
        <w:rPr>
          <w:rFonts w:ascii="Arial" w:hAnsi="Arial" w:cs="Arial"/>
          <w:sz w:val="22"/>
          <w:szCs w:val="22"/>
        </w:rPr>
        <w:t>Mastocytosis</w:t>
      </w:r>
      <w:proofErr w:type="spellEnd"/>
      <w:r w:rsidRPr="008A5F8E">
        <w:rPr>
          <w:rFonts w:ascii="Arial" w:hAnsi="Arial" w:cs="Arial"/>
          <w:sz w:val="22"/>
          <w:szCs w:val="22"/>
        </w:rPr>
        <w:t xml:space="preserve"> can affect skin and internal organs such as the bone marrow, gastrointestinal tract, liver, and spleen. Most patients with </w:t>
      </w:r>
      <w:proofErr w:type="spellStart"/>
      <w:r w:rsidRPr="008A5F8E">
        <w:rPr>
          <w:rFonts w:ascii="Arial" w:hAnsi="Arial" w:cs="Arial"/>
          <w:sz w:val="22"/>
          <w:szCs w:val="22"/>
        </w:rPr>
        <w:t>mastocytosis</w:t>
      </w:r>
      <w:proofErr w:type="spellEnd"/>
      <w:r w:rsidRPr="008A5F8E">
        <w:rPr>
          <w:rFonts w:ascii="Arial" w:hAnsi="Arial" w:cs="Arial"/>
          <w:sz w:val="22"/>
          <w:szCs w:val="22"/>
        </w:rPr>
        <w:t xml:space="preserve"> have cutaneous (skin) or indolent (benign) systemic forms, but aggressive disease can occur, which may require chemotherapy.</w:t>
      </w:r>
    </w:p>
    <w:p w:rsidR="007114F3" w:rsidRDefault="007114F3" w:rsidP="008A5F8E">
      <w:pPr>
        <w:pStyle w:val="NormalWeb"/>
        <w:shd w:val="clear" w:color="auto" w:fill="FFFFFF"/>
        <w:spacing w:before="0" w:beforeAutospacing="0" w:after="0" w:afterAutospacing="0"/>
        <w:jc w:val="both"/>
        <w:rPr>
          <w:rFonts w:ascii="Arial" w:hAnsi="Arial" w:cs="Arial"/>
          <w:sz w:val="22"/>
          <w:szCs w:val="22"/>
        </w:rPr>
      </w:pPr>
    </w:p>
    <w:p w:rsidR="007114F3" w:rsidRDefault="007114F3" w:rsidP="008A5F8E">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Mast cells play a major role in many physiologic processes but, for reasons that are unclear, they may become an aggressive force</w:t>
      </w:r>
      <w:r w:rsidR="00672D57">
        <w:rPr>
          <w:rFonts w:ascii="Arial" w:hAnsi="Arial" w:cs="Arial"/>
          <w:sz w:val="22"/>
          <w:szCs w:val="22"/>
        </w:rPr>
        <w:t xml:space="preserve"> which can damage the natural biologic balance.</w:t>
      </w:r>
    </w:p>
    <w:p w:rsidR="00672D57" w:rsidRDefault="00672D57" w:rsidP="008A5F8E">
      <w:pPr>
        <w:pStyle w:val="NormalWeb"/>
        <w:shd w:val="clear" w:color="auto" w:fill="FFFFFF"/>
        <w:spacing w:before="0" w:beforeAutospacing="0" w:after="0" w:afterAutospacing="0"/>
        <w:jc w:val="both"/>
        <w:rPr>
          <w:rFonts w:ascii="Arial" w:hAnsi="Arial" w:cs="Arial"/>
          <w:sz w:val="22"/>
          <w:szCs w:val="22"/>
        </w:rPr>
      </w:pPr>
    </w:p>
    <w:p w:rsidR="00672D57" w:rsidRPr="008A5F8E" w:rsidRDefault="00672D57" w:rsidP="008A5F8E">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A significant challenge is early recognition of mast cell involvement in conditions and diseases which may present with a multitude of symptoms that are often misdiagnosed.  In addition, there are currently limited methods available in order to identify and diagnose</w:t>
      </w:r>
      <w:bookmarkStart w:id="0" w:name="_GoBack"/>
      <w:bookmarkEnd w:id="0"/>
      <w:r>
        <w:rPr>
          <w:rFonts w:ascii="Arial" w:hAnsi="Arial" w:cs="Arial"/>
          <w:sz w:val="22"/>
          <w:szCs w:val="22"/>
        </w:rPr>
        <w:t xml:space="preserve"> these conditions so more research is necessary.</w:t>
      </w:r>
    </w:p>
    <w:p w:rsidR="001E622F" w:rsidRDefault="001E622F" w:rsidP="001E622F">
      <w:pPr>
        <w:spacing w:after="0" w:line="293" w:lineRule="atLeast"/>
        <w:jc w:val="both"/>
        <w:textAlignment w:val="baseline"/>
        <w:rPr>
          <w:rFonts w:ascii="Verdana" w:hAnsi="Verdana"/>
          <w:color w:val="000000"/>
          <w:sz w:val="20"/>
          <w:szCs w:val="20"/>
        </w:rPr>
      </w:pPr>
    </w:p>
    <w:p w:rsidR="00672D57" w:rsidRPr="00672D57" w:rsidRDefault="00672D57" w:rsidP="00672D57">
      <w:pPr>
        <w:spacing w:after="0" w:line="240" w:lineRule="auto"/>
        <w:rPr>
          <w:rFonts w:ascii="Arial" w:hAnsi="Arial" w:cs="Arial"/>
          <w:color w:val="000000"/>
          <w:shd w:val="clear" w:color="auto" w:fill="FFFFFF"/>
        </w:rPr>
      </w:pPr>
      <w:r w:rsidRPr="00672D57">
        <w:rPr>
          <w:rFonts w:ascii="Arial" w:hAnsi="Arial" w:cs="Arial"/>
          <w:color w:val="000000"/>
          <w:shd w:val="clear" w:color="auto" w:fill="FFFFFF"/>
        </w:rPr>
        <w:t>For more information:</w:t>
      </w:r>
    </w:p>
    <w:p w:rsidR="00672D57" w:rsidRPr="00672D57" w:rsidRDefault="00672D57" w:rsidP="00672D57">
      <w:pPr>
        <w:spacing w:after="0" w:line="240" w:lineRule="auto"/>
        <w:rPr>
          <w:rFonts w:ascii="Arial" w:hAnsi="Arial" w:cs="Arial"/>
          <w:shd w:val="clear" w:color="auto" w:fill="FFFFFF"/>
        </w:rPr>
      </w:pPr>
      <w:hyperlink r:id="rId6" w:history="1">
        <w:r w:rsidRPr="00672D57">
          <w:rPr>
            <w:rStyle w:val="Hyperlink"/>
            <w:rFonts w:ascii="Arial" w:hAnsi="Arial" w:cs="Arial"/>
            <w:color w:val="auto"/>
            <w:shd w:val="clear" w:color="auto" w:fill="FFFFFF"/>
          </w:rPr>
          <w:t>https://ehlers-danlos.com/2014-annual-conference-files/Anne%20Maitland.pdf</w:t>
        </w:r>
      </w:hyperlink>
    </w:p>
    <w:p w:rsidR="00672D57" w:rsidRPr="00672D57" w:rsidRDefault="00672D57" w:rsidP="00672D57">
      <w:pPr>
        <w:spacing w:after="0" w:line="240" w:lineRule="auto"/>
        <w:rPr>
          <w:rFonts w:ascii="Arial" w:hAnsi="Arial" w:cs="Arial"/>
          <w:shd w:val="clear" w:color="auto" w:fill="FFFFFF"/>
        </w:rPr>
      </w:pPr>
      <w:hyperlink r:id="rId7" w:history="1">
        <w:r w:rsidRPr="00672D57">
          <w:rPr>
            <w:rStyle w:val="Hyperlink"/>
            <w:rFonts w:ascii="Arial" w:hAnsi="Arial" w:cs="Arial"/>
            <w:color w:val="auto"/>
            <w:shd w:val="clear" w:color="auto" w:fill="FFFFFF"/>
          </w:rPr>
          <w:t>https://my.clevelandclinic.org/health/articles/mastocytosi</w:t>
        </w:r>
      </w:hyperlink>
      <w:r w:rsidRPr="00672D57">
        <w:rPr>
          <w:rFonts w:ascii="Arial" w:hAnsi="Arial" w:cs="Arial"/>
          <w:shd w:val="clear" w:color="auto" w:fill="FFFFFF"/>
        </w:rPr>
        <w:t>s</w:t>
      </w:r>
    </w:p>
    <w:p w:rsidR="00672D57" w:rsidRPr="00672D57" w:rsidRDefault="00672D57" w:rsidP="00672D57">
      <w:pPr>
        <w:spacing w:after="0" w:line="240" w:lineRule="auto"/>
        <w:rPr>
          <w:rFonts w:ascii="Arial" w:hAnsi="Arial" w:cs="Arial"/>
          <w:color w:val="000000"/>
          <w:shd w:val="clear" w:color="auto" w:fill="FFFFFF"/>
        </w:rPr>
      </w:pPr>
    </w:p>
    <w:p w:rsidR="00672D57" w:rsidRPr="001E622F" w:rsidRDefault="00672D57" w:rsidP="002F405A">
      <w:pPr>
        <w:rPr>
          <w:rFonts w:ascii="Verdana" w:hAnsi="Verdana"/>
          <w:color w:val="000000"/>
          <w:sz w:val="20"/>
          <w:szCs w:val="20"/>
          <w:shd w:val="clear" w:color="auto" w:fill="FFFFFF"/>
        </w:rPr>
      </w:pPr>
    </w:p>
    <w:sectPr w:rsidR="00672D57" w:rsidRPr="001E62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08E4"/>
    <w:multiLevelType w:val="multilevel"/>
    <w:tmpl w:val="9EA0E3F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2E16E3C"/>
    <w:multiLevelType w:val="multilevel"/>
    <w:tmpl w:val="783E84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D341166"/>
    <w:multiLevelType w:val="multilevel"/>
    <w:tmpl w:val="7590A7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3F030D64"/>
    <w:multiLevelType w:val="multilevel"/>
    <w:tmpl w:val="CFD6F9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487D2BB6"/>
    <w:multiLevelType w:val="multilevel"/>
    <w:tmpl w:val="3886D6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4D4C1DF7"/>
    <w:multiLevelType w:val="multilevel"/>
    <w:tmpl w:val="68C81C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52C400A6"/>
    <w:multiLevelType w:val="multilevel"/>
    <w:tmpl w:val="2E6A07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5DB36568"/>
    <w:multiLevelType w:val="multilevel"/>
    <w:tmpl w:val="1EF03A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71E11702"/>
    <w:multiLevelType w:val="multilevel"/>
    <w:tmpl w:val="BF1C06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lvlOverride w:ilvl="0">
      <w:lvl w:ilvl="0">
        <w:numFmt w:val="bullet"/>
        <w:lvlText w:val=""/>
        <w:lvlJc w:val="left"/>
        <w:pPr>
          <w:tabs>
            <w:tab w:val="num" w:pos="720"/>
          </w:tabs>
          <w:ind w:left="720" w:hanging="360"/>
        </w:pPr>
        <w:rPr>
          <w:rFonts w:ascii="Symbol" w:hAnsi="Symbol" w:hint="default"/>
          <w:sz w:val="20"/>
        </w:rPr>
      </w:lvl>
    </w:lvlOverride>
  </w:num>
  <w:num w:numId="2">
    <w:abstractNumId w:val="8"/>
    <w:lvlOverride w:ilvl="0">
      <w:lvl w:ilvl="0">
        <w:numFmt w:val="bullet"/>
        <w:lvlText w:val=""/>
        <w:lvlJc w:val="left"/>
        <w:pPr>
          <w:tabs>
            <w:tab w:val="num" w:pos="720"/>
          </w:tabs>
          <w:ind w:left="720" w:hanging="360"/>
        </w:pPr>
        <w:rPr>
          <w:rFonts w:ascii="Symbol" w:hAnsi="Symbol" w:hint="default"/>
          <w:sz w:val="20"/>
        </w:rPr>
      </w:lvl>
    </w:lvlOverride>
  </w:num>
  <w:num w:numId="3">
    <w:abstractNumId w:val="2"/>
    <w:lvlOverride w:ilvl="0">
      <w:lvl w:ilvl="0">
        <w:numFmt w:val="bullet"/>
        <w:lvlText w:val=""/>
        <w:lvlJc w:val="left"/>
        <w:pPr>
          <w:tabs>
            <w:tab w:val="num" w:pos="720"/>
          </w:tabs>
          <w:ind w:left="720" w:hanging="360"/>
        </w:pPr>
        <w:rPr>
          <w:rFonts w:ascii="Symbol" w:hAnsi="Symbol" w:hint="default"/>
          <w:sz w:val="20"/>
        </w:rPr>
      </w:lvl>
    </w:lvlOverride>
  </w:num>
  <w:num w:numId="4">
    <w:abstractNumId w:val="1"/>
    <w:lvlOverride w:ilvl="0">
      <w:lvl w:ilvl="0">
        <w:numFmt w:val="bullet"/>
        <w:lvlText w:val=""/>
        <w:lvlJc w:val="left"/>
        <w:pPr>
          <w:tabs>
            <w:tab w:val="num" w:pos="720"/>
          </w:tabs>
          <w:ind w:left="720" w:hanging="360"/>
        </w:pPr>
        <w:rPr>
          <w:rFonts w:ascii="Symbol" w:hAnsi="Symbol" w:hint="default"/>
          <w:sz w:val="20"/>
        </w:rPr>
      </w:lvl>
    </w:lvlOverride>
  </w:num>
  <w:num w:numId="5">
    <w:abstractNumId w:val="3"/>
    <w:lvlOverride w:ilvl="0">
      <w:lvl w:ilvl="0">
        <w:numFmt w:val="bullet"/>
        <w:lvlText w:val=""/>
        <w:lvlJc w:val="left"/>
        <w:pPr>
          <w:tabs>
            <w:tab w:val="num" w:pos="720"/>
          </w:tabs>
          <w:ind w:left="720" w:hanging="360"/>
        </w:pPr>
        <w:rPr>
          <w:rFonts w:ascii="Symbol" w:hAnsi="Symbol" w:hint="default"/>
          <w:sz w:val="20"/>
        </w:rPr>
      </w:lvl>
    </w:lvlOverride>
  </w:num>
  <w:num w:numId="6">
    <w:abstractNumId w:val="6"/>
    <w:lvlOverride w:ilvl="0">
      <w:lvl w:ilvl="0">
        <w:numFmt w:val="bullet"/>
        <w:lvlText w:val=""/>
        <w:lvlJc w:val="left"/>
        <w:pPr>
          <w:tabs>
            <w:tab w:val="num" w:pos="720"/>
          </w:tabs>
          <w:ind w:left="720" w:hanging="360"/>
        </w:pPr>
        <w:rPr>
          <w:rFonts w:ascii="Symbol" w:hAnsi="Symbol" w:hint="default"/>
          <w:sz w:val="20"/>
        </w:rPr>
      </w:lvl>
    </w:lvlOverride>
  </w:num>
  <w:num w:numId="7">
    <w:abstractNumId w:val="5"/>
    <w:lvlOverride w:ilvl="0">
      <w:lvl w:ilvl="0">
        <w:numFmt w:val="bullet"/>
        <w:lvlText w:val=""/>
        <w:lvlJc w:val="left"/>
        <w:pPr>
          <w:tabs>
            <w:tab w:val="num" w:pos="720"/>
          </w:tabs>
          <w:ind w:left="720" w:hanging="360"/>
        </w:pPr>
        <w:rPr>
          <w:rFonts w:ascii="Symbol" w:hAnsi="Symbol" w:hint="default"/>
          <w:sz w:val="20"/>
        </w:rPr>
      </w:lvl>
    </w:lvlOverride>
  </w:num>
  <w:num w:numId="8">
    <w:abstractNumId w:val="7"/>
    <w:lvlOverride w:ilvl="0">
      <w:lvl w:ilvl="0">
        <w:numFmt w:val="bullet"/>
        <w:lvlText w:val=""/>
        <w:lvlJc w:val="left"/>
        <w:pPr>
          <w:tabs>
            <w:tab w:val="num" w:pos="720"/>
          </w:tabs>
          <w:ind w:left="720" w:hanging="360"/>
        </w:pPr>
        <w:rPr>
          <w:rFonts w:ascii="Symbol" w:hAnsi="Symbol" w:hint="default"/>
          <w:sz w:val="20"/>
        </w:rPr>
      </w:lvl>
    </w:lvlOverride>
  </w:num>
  <w:num w:numId="9">
    <w:abstractNumId w:val="0"/>
    <w:lvlOverride w:ilvl="0">
      <w:lvl w:ilvl="0">
        <w:numFmt w:val="bullet"/>
        <w:lvlText w:val=""/>
        <w:lvlJc w:val="left"/>
        <w:pPr>
          <w:tabs>
            <w:tab w:val="num" w:pos="720"/>
          </w:tabs>
          <w:ind w:left="720" w:hanging="360"/>
        </w:pPr>
        <w:rPr>
          <w:rFonts w:ascii="Symbol" w:hAnsi="Symbol" w:hint="default"/>
          <w:sz w:val="20"/>
        </w:rPr>
      </w:lvl>
    </w:lvlOverride>
  </w:num>
  <w:num w:numId="10">
    <w:abstractNumId w:val="0"/>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3C9"/>
    <w:rsid w:val="00071606"/>
    <w:rsid w:val="0010661D"/>
    <w:rsid w:val="001E622F"/>
    <w:rsid w:val="00225DD0"/>
    <w:rsid w:val="0028700C"/>
    <w:rsid w:val="002F405A"/>
    <w:rsid w:val="003E1FAE"/>
    <w:rsid w:val="00474F40"/>
    <w:rsid w:val="005300E1"/>
    <w:rsid w:val="00666F13"/>
    <w:rsid w:val="00672D57"/>
    <w:rsid w:val="007114F3"/>
    <w:rsid w:val="00787E56"/>
    <w:rsid w:val="00851337"/>
    <w:rsid w:val="00861DB8"/>
    <w:rsid w:val="008A33C9"/>
    <w:rsid w:val="008A5F8E"/>
    <w:rsid w:val="00A77938"/>
    <w:rsid w:val="00AB4550"/>
    <w:rsid w:val="00C2555C"/>
    <w:rsid w:val="00D074E9"/>
    <w:rsid w:val="00D62F19"/>
    <w:rsid w:val="00DB6B33"/>
    <w:rsid w:val="00DC585F"/>
    <w:rsid w:val="00E911AC"/>
    <w:rsid w:val="00EE50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A3522"/>
  <w15:docId w15:val="{42724A8D-5B14-49A1-9661-83C30ED8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E62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E62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E62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2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1E622F"/>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1E622F"/>
    <w:rPr>
      <w:rFonts w:asciiTheme="majorHAnsi" w:eastAsiaTheme="majorEastAsia" w:hAnsiTheme="majorHAnsi" w:cstheme="majorBidi"/>
      <w:color w:val="2E74B5" w:themeColor="accent1" w:themeShade="BF"/>
      <w:sz w:val="26"/>
      <w:szCs w:val="26"/>
    </w:rPr>
  </w:style>
  <w:style w:type="character" w:customStyle="1" w:styleId="im">
    <w:name w:val="im"/>
    <w:basedOn w:val="DefaultParagraphFont"/>
    <w:rsid w:val="003E1FAE"/>
  </w:style>
  <w:style w:type="character" w:styleId="Hyperlink">
    <w:name w:val="Hyperlink"/>
    <w:basedOn w:val="DefaultParagraphFont"/>
    <w:uiPriority w:val="99"/>
    <w:unhideWhenUsed/>
    <w:rsid w:val="008A5F8E"/>
    <w:rPr>
      <w:color w:val="0000FF"/>
      <w:u w:val="single"/>
    </w:rPr>
  </w:style>
  <w:style w:type="paragraph" w:styleId="NormalWeb">
    <w:name w:val="Normal (Web)"/>
    <w:basedOn w:val="Normal"/>
    <w:uiPriority w:val="99"/>
    <w:semiHidden/>
    <w:unhideWhenUsed/>
    <w:rsid w:val="008A5F8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UnresolvedMention">
    <w:name w:val="Unresolved Mention"/>
    <w:basedOn w:val="DefaultParagraphFont"/>
    <w:uiPriority w:val="99"/>
    <w:semiHidden/>
    <w:unhideWhenUsed/>
    <w:rsid w:val="00672D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397874">
      <w:bodyDiv w:val="1"/>
      <w:marLeft w:val="0"/>
      <w:marRight w:val="0"/>
      <w:marTop w:val="0"/>
      <w:marBottom w:val="0"/>
      <w:divBdr>
        <w:top w:val="none" w:sz="0" w:space="0" w:color="auto"/>
        <w:left w:val="none" w:sz="0" w:space="0" w:color="auto"/>
        <w:bottom w:val="none" w:sz="0" w:space="0" w:color="auto"/>
        <w:right w:val="none" w:sz="0" w:space="0" w:color="auto"/>
      </w:divBdr>
    </w:div>
    <w:div w:id="948394464">
      <w:bodyDiv w:val="1"/>
      <w:marLeft w:val="0"/>
      <w:marRight w:val="0"/>
      <w:marTop w:val="0"/>
      <w:marBottom w:val="0"/>
      <w:divBdr>
        <w:top w:val="none" w:sz="0" w:space="0" w:color="auto"/>
        <w:left w:val="none" w:sz="0" w:space="0" w:color="auto"/>
        <w:bottom w:val="none" w:sz="0" w:space="0" w:color="auto"/>
        <w:right w:val="none" w:sz="0" w:space="0" w:color="auto"/>
      </w:divBdr>
    </w:div>
    <w:div w:id="1142381508">
      <w:bodyDiv w:val="1"/>
      <w:marLeft w:val="0"/>
      <w:marRight w:val="0"/>
      <w:marTop w:val="0"/>
      <w:marBottom w:val="0"/>
      <w:divBdr>
        <w:top w:val="none" w:sz="0" w:space="0" w:color="auto"/>
        <w:left w:val="none" w:sz="0" w:space="0" w:color="auto"/>
        <w:bottom w:val="none" w:sz="0" w:space="0" w:color="auto"/>
        <w:right w:val="none" w:sz="0" w:space="0" w:color="auto"/>
      </w:divBdr>
    </w:div>
    <w:div w:id="1442455723">
      <w:bodyDiv w:val="1"/>
      <w:marLeft w:val="0"/>
      <w:marRight w:val="0"/>
      <w:marTop w:val="0"/>
      <w:marBottom w:val="0"/>
      <w:divBdr>
        <w:top w:val="none" w:sz="0" w:space="0" w:color="auto"/>
        <w:left w:val="none" w:sz="0" w:space="0" w:color="auto"/>
        <w:bottom w:val="none" w:sz="0" w:space="0" w:color="auto"/>
        <w:right w:val="none" w:sz="0" w:space="0" w:color="auto"/>
      </w:divBdr>
    </w:div>
    <w:div w:id="1768385725">
      <w:bodyDiv w:val="1"/>
      <w:marLeft w:val="0"/>
      <w:marRight w:val="0"/>
      <w:marTop w:val="0"/>
      <w:marBottom w:val="0"/>
      <w:divBdr>
        <w:top w:val="none" w:sz="0" w:space="0" w:color="auto"/>
        <w:left w:val="none" w:sz="0" w:space="0" w:color="auto"/>
        <w:bottom w:val="none" w:sz="0" w:space="0" w:color="auto"/>
        <w:right w:val="none" w:sz="0" w:space="0" w:color="auto"/>
      </w:divBdr>
    </w:div>
    <w:div w:id="1995715419">
      <w:bodyDiv w:val="1"/>
      <w:marLeft w:val="0"/>
      <w:marRight w:val="0"/>
      <w:marTop w:val="0"/>
      <w:marBottom w:val="0"/>
      <w:divBdr>
        <w:top w:val="none" w:sz="0" w:space="0" w:color="auto"/>
        <w:left w:val="none" w:sz="0" w:space="0" w:color="auto"/>
        <w:bottom w:val="none" w:sz="0" w:space="0" w:color="auto"/>
        <w:right w:val="none" w:sz="0" w:space="0" w:color="auto"/>
      </w:divBdr>
      <w:divsChild>
        <w:div w:id="376777101">
          <w:marLeft w:val="0"/>
          <w:marRight w:val="0"/>
          <w:marTop w:val="0"/>
          <w:marBottom w:val="0"/>
          <w:divBdr>
            <w:top w:val="none" w:sz="0" w:space="0" w:color="auto"/>
            <w:left w:val="none" w:sz="0" w:space="0" w:color="auto"/>
            <w:bottom w:val="none" w:sz="0" w:space="0" w:color="auto"/>
            <w:right w:val="none" w:sz="0" w:space="0" w:color="auto"/>
          </w:divBdr>
        </w:div>
        <w:div w:id="61960355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y.clevelandclinic.org/health/articles/mastocyto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hlers-danlos.com/2014-annual-conference-files/Anne%20Maitland.pdf" TargetMode="External"/><Relationship Id="rId5" Type="http://schemas.openxmlformats.org/officeDocument/2006/relationships/hyperlink" Target="http://www.ncbi.nlm.nih.gov/pubmed/2317986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5</cp:revision>
  <dcterms:created xsi:type="dcterms:W3CDTF">2017-07-13T02:00:00Z</dcterms:created>
  <dcterms:modified xsi:type="dcterms:W3CDTF">2017-07-25T01:13:00Z</dcterms:modified>
</cp:coreProperties>
</file>